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1A4318B1" w:rsidR="00372EF5" w:rsidRDefault="683B4F53" w:rsidP="39B34F3E">
      <w:pPr>
        <w:rPr>
          <w:rFonts w:ascii="Abadi" w:eastAsia="Abadi" w:hAnsi="Abadi" w:cs="Abadi"/>
          <w:b/>
          <w:bCs/>
          <w:sz w:val="28"/>
          <w:szCs w:val="28"/>
        </w:rPr>
      </w:pPr>
      <w:r w:rsidRPr="39B34F3E">
        <w:rPr>
          <w:rFonts w:ascii="Abadi" w:eastAsia="Abadi" w:hAnsi="Abadi" w:cs="Abadi"/>
          <w:b/>
          <w:bCs/>
          <w:sz w:val="28"/>
          <w:szCs w:val="28"/>
        </w:rPr>
        <w:t>Key Stage One – SEND Learning Grid</w:t>
      </w:r>
      <w:r w:rsidR="004F6CE0">
        <w:rPr>
          <w:rFonts w:ascii="Abadi" w:eastAsia="Abadi" w:hAnsi="Abadi" w:cs="Abadi"/>
          <w:b/>
          <w:bCs/>
          <w:sz w:val="28"/>
          <w:szCs w:val="28"/>
        </w:rPr>
        <w:t xml:space="preserve"> (February 1st to 11</w:t>
      </w:r>
      <w:r w:rsidR="1F77A2D5" w:rsidRPr="39B34F3E">
        <w:rPr>
          <w:rFonts w:ascii="Abadi" w:eastAsia="Abadi" w:hAnsi="Abadi" w:cs="Abadi"/>
          <w:b/>
          <w:bCs/>
          <w:sz w:val="28"/>
          <w:szCs w:val="28"/>
          <w:vertAlign w:val="superscript"/>
        </w:rPr>
        <w:t>th)</w:t>
      </w:r>
    </w:p>
    <w:p w14:paraId="77612853" w14:textId="5595C298" w:rsidR="683B4F53" w:rsidRDefault="683B4F53" w:rsidP="2BECD18F">
      <w:pPr>
        <w:rPr>
          <w:rFonts w:ascii="Abadi" w:eastAsia="Abadi" w:hAnsi="Abadi" w:cs="Abadi"/>
          <w:sz w:val="28"/>
          <w:szCs w:val="28"/>
        </w:rPr>
      </w:pPr>
      <w:r w:rsidRPr="2BECD18F">
        <w:rPr>
          <w:rFonts w:ascii="Abadi" w:eastAsia="Abadi" w:hAnsi="Abadi" w:cs="Abadi"/>
          <w:sz w:val="28"/>
          <w:szCs w:val="28"/>
        </w:rPr>
        <w:t>This grid is designed to be used for flexible learning. Choose an activity and tick it off when completed. If your child enjoys it, then remember to do it again another time!</w:t>
      </w:r>
    </w:p>
    <w:p w14:paraId="20D1F39D" w14:textId="6C910280" w:rsidR="00F413EA" w:rsidRDefault="00F413EA" w:rsidP="2BECD18F">
      <w:pPr>
        <w:rPr>
          <w:rFonts w:ascii="Abadi" w:eastAsia="Abadi" w:hAnsi="Abadi" w:cs="Abadi"/>
          <w:sz w:val="28"/>
          <w:szCs w:val="28"/>
        </w:rPr>
      </w:pPr>
      <w:r>
        <w:rPr>
          <w:rFonts w:ascii="Abadi" w:eastAsia="Abadi" w:hAnsi="Abadi" w:cs="Abadi"/>
          <w:sz w:val="28"/>
          <w:szCs w:val="28"/>
        </w:rPr>
        <w:t xml:space="preserve">This week we are introducing the website Busy Things - </w:t>
      </w:r>
      <w:hyperlink r:id="rId4" w:history="1">
        <w:r>
          <w:rPr>
            <w:rStyle w:val="Hyperlink"/>
          </w:rPr>
          <w:t>Learn Through Play with Busy Things! | Busy Things</w:t>
        </w:r>
      </w:hyperlink>
      <w:r>
        <w:rPr>
          <w:rFonts w:ascii="Abadi" w:eastAsia="Abadi" w:hAnsi="Abadi" w:cs="Abadi"/>
          <w:sz w:val="28"/>
          <w:szCs w:val="28"/>
        </w:rPr>
        <w:t xml:space="preserve">. There are links in the grid below. To access the activities you will need the username: Westcourt1 and the password Silver2. </w:t>
      </w:r>
    </w:p>
    <w:tbl>
      <w:tblPr>
        <w:tblStyle w:val="TableGrid"/>
        <w:tblW w:w="0" w:type="auto"/>
        <w:tblLayout w:type="fixed"/>
        <w:tblLook w:val="06A0" w:firstRow="1" w:lastRow="0" w:firstColumn="1" w:lastColumn="0" w:noHBand="1" w:noVBand="1"/>
      </w:tblPr>
      <w:tblGrid>
        <w:gridCol w:w="3488"/>
        <w:gridCol w:w="3488"/>
        <w:gridCol w:w="3488"/>
        <w:gridCol w:w="3488"/>
      </w:tblGrid>
      <w:tr w:rsidR="2BECD18F" w14:paraId="7E1FCB3F" w14:textId="77777777" w:rsidTr="39B34F3E">
        <w:tc>
          <w:tcPr>
            <w:tcW w:w="3488" w:type="dxa"/>
          </w:tcPr>
          <w:p w14:paraId="16708E0D" w14:textId="7C7994E4" w:rsidR="2BECD18F" w:rsidRDefault="6A099FB0" w:rsidP="39B34F3E">
            <w:pPr>
              <w:rPr>
                <w:rFonts w:ascii="Abadi" w:eastAsia="Abadi" w:hAnsi="Abadi" w:cs="Abadi"/>
                <w:sz w:val="28"/>
                <w:szCs w:val="28"/>
              </w:rPr>
            </w:pPr>
            <w:r w:rsidRPr="39B34F3E">
              <w:rPr>
                <w:rFonts w:ascii="Abadi" w:eastAsia="Abadi" w:hAnsi="Abadi" w:cs="Abadi"/>
                <w:sz w:val="24"/>
                <w:szCs w:val="24"/>
              </w:rPr>
              <w:t xml:space="preserve">Read the </w:t>
            </w:r>
            <w:r w:rsidR="00F53A51">
              <w:rPr>
                <w:rFonts w:ascii="Abadi" w:eastAsia="Abadi" w:hAnsi="Abadi" w:cs="Abadi"/>
                <w:sz w:val="24"/>
                <w:szCs w:val="24"/>
              </w:rPr>
              <w:t>nursery rhyme of Jack and Jill. Clap the rhymes and try to allow the child to predict the rhyme.</w:t>
            </w:r>
          </w:p>
          <w:p w14:paraId="3DE1045C" w14:textId="35EA61EA" w:rsidR="2BECD18F" w:rsidRDefault="2BECD18F" w:rsidP="39B34F3E">
            <w:pPr>
              <w:rPr>
                <w:rFonts w:ascii="Abadi" w:eastAsia="Abadi" w:hAnsi="Abadi" w:cs="Abadi"/>
                <w:sz w:val="20"/>
                <w:szCs w:val="20"/>
              </w:rPr>
            </w:pPr>
          </w:p>
          <w:p w14:paraId="400C0805" w14:textId="13890638" w:rsidR="2BECD18F" w:rsidRDefault="2BECD18F" w:rsidP="39B34F3E">
            <w:pPr>
              <w:rPr>
                <w:rFonts w:ascii="Abadi" w:eastAsia="Abadi" w:hAnsi="Abadi" w:cs="Abadi"/>
                <w:sz w:val="20"/>
                <w:szCs w:val="20"/>
              </w:rPr>
            </w:pPr>
          </w:p>
          <w:p w14:paraId="74179FFA" w14:textId="37DC75BC" w:rsidR="2BECD18F" w:rsidRDefault="6F0D34BC" w:rsidP="39B34F3E">
            <w:pPr>
              <w:rPr>
                <w:rFonts w:ascii="Abadi" w:eastAsia="Abadi" w:hAnsi="Abadi" w:cs="Abadi"/>
                <w:sz w:val="20"/>
                <w:szCs w:val="20"/>
              </w:rPr>
            </w:pPr>
            <w:r w:rsidRPr="39B34F3E">
              <w:rPr>
                <w:rFonts w:ascii="Abadi" w:eastAsia="Abadi" w:hAnsi="Abadi" w:cs="Abadi"/>
                <w:color w:val="00B050"/>
                <w:sz w:val="20"/>
                <w:szCs w:val="20"/>
              </w:rPr>
              <w:t>L</w:t>
            </w:r>
          </w:p>
        </w:tc>
        <w:tc>
          <w:tcPr>
            <w:tcW w:w="3488" w:type="dxa"/>
          </w:tcPr>
          <w:p w14:paraId="080BA1C5" w14:textId="77777777" w:rsidR="00F53A51" w:rsidRDefault="0A4B0101" w:rsidP="39B34F3E">
            <w:pPr>
              <w:rPr>
                <w:rFonts w:ascii="Abadi" w:eastAsia="Abadi" w:hAnsi="Abadi" w:cs="Abadi"/>
                <w:sz w:val="24"/>
                <w:szCs w:val="24"/>
              </w:rPr>
            </w:pPr>
            <w:r w:rsidRPr="39B34F3E">
              <w:rPr>
                <w:rFonts w:ascii="Abadi" w:eastAsia="Abadi" w:hAnsi="Abadi" w:cs="Abadi"/>
                <w:sz w:val="24"/>
                <w:szCs w:val="24"/>
              </w:rPr>
              <w:t xml:space="preserve">Retell the </w:t>
            </w:r>
            <w:r w:rsidR="00F53A51">
              <w:rPr>
                <w:rFonts w:ascii="Abadi" w:eastAsia="Abadi" w:hAnsi="Abadi" w:cs="Abadi"/>
                <w:sz w:val="24"/>
                <w:szCs w:val="24"/>
              </w:rPr>
              <w:t>nursery rhyme of Jack and Jill using the sequencing pictures</w:t>
            </w:r>
          </w:p>
          <w:p w14:paraId="0A6815C1" w14:textId="0CED5612" w:rsidR="2BECD18F" w:rsidRDefault="0A4B0101" w:rsidP="39B34F3E">
            <w:pPr>
              <w:rPr>
                <w:rFonts w:ascii="Abadi" w:eastAsia="Abadi" w:hAnsi="Abadi" w:cs="Abadi"/>
                <w:sz w:val="28"/>
                <w:szCs w:val="28"/>
              </w:rPr>
            </w:pPr>
            <w:r w:rsidRPr="39B34F3E">
              <w:rPr>
                <w:rFonts w:ascii="Abadi" w:eastAsia="Abadi" w:hAnsi="Abadi" w:cs="Abadi"/>
                <w:sz w:val="20"/>
                <w:szCs w:val="20"/>
              </w:rPr>
              <w:t>(see resources below)</w:t>
            </w:r>
          </w:p>
          <w:p w14:paraId="550324D4" w14:textId="1133B39B" w:rsidR="2BECD18F" w:rsidRDefault="2BECD18F" w:rsidP="39B34F3E">
            <w:pPr>
              <w:rPr>
                <w:rFonts w:ascii="Abadi" w:eastAsia="Abadi" w:hAnsi="Abadi" w:cs="Abadi"/>
                <w:sz w:val="20"/>
                <w:szCs w:val="20"/>
              </w:rPr>
            </w:pPr>
          </w:p>
          <w:p w14:paraId="1C7BFC01" w14:textId="53C579A8" w:rsidR="2BECD18F" w:rsidRDefault="2BECD18F" w:rsidP="39B34F3E">
            <w:pPr>
              <w:rPr>
                <w:rFonts w:ascii="Abadi" w:eastAsia="Abadi" w:hAnsi="Abadi" w:cs="Abadi"/>
                <w:sz w:val="20"/>
                <w:szCs w:val="20"/>
              </w:rPr>
            </w:pPr>
          </w:p>
          <w:p w14:paraId="79237D3B" w14:textId="3300355D" w:rsidR="2BECD18F" w:rsidRDefault="1BCD6608" w:rsidP="39B34F3E">
            <w:pPr>
              <w:rPr>
                <w:rFonts w:ascii="Abadi" w:eastAsia="Abadi" w:hAnsi="Abadi" w:cs="Abadi"/>
                <w:color w:val="00B050"/>
                <w:sz w:val="20"/>
                <w:szCs w:val="20"/>
              </w:rPr>
            </w:pPr>
            <w:r w:rsidRPr="39B34F3E">
              <w:rPr>
                <w:rFonts w:ascii="Abadi" w:eastAsia="Abadi" w:hAnsi="Abadi" w:cs="Abadi"/>
                <w:color w:val="00B050"/>
                <w:sz w:val="20"/>
                <w:szCs w:val="20"/>
              </w:rPr>
              <w:t>L</w:t>
            </w:r>
          </w:p>
        </w:tc>
        <w:tc>
          <w:tcPr>
            <w:tcW w:w="3488" w:type="dxa"/>
          </w:tcPr>
          <w:p w14:paraId="63DEC800" w14:textId="2F05A84C" w:rsidR="00F53A51" w:rsidRPr="00F53A51" w:rsidRDefault="00F53A51" w:rsidP="39B34F3E">
            <w:pPr>
              <w:rPr>
                <w:rFonts w:ascii="Abadi" w:eastAsia="Abadi" w:hAnsi="Abadi" w:cs="Abadi"/>
                <w:sz w:val="24"/>
                <w:szCs w:val="24"/>
              </w:rPr>
            </w:pPr>
            <w:r w:rsidRPr="00F53A51">
              <w:rPr>
                <w:rFonts w:ascii="Abadi" w:eastAsia="Abadi" w:hAnsi="Abadi" w:cs="Abadi"/>
                <w:sz w:val="24"/>
                <w:szCs w:val="24"/>
              </w:rPr>
              <w:t>Talk about and name the pictures of farm animals. Sing the song Old Macdonald. Practise writing using the words printed and write over the top.</w:t>
            </w:r>
          </w:p>
          <w:p w14:paraId="07164274" w14:textId="3EE02F49" w:rsidR="00F53A51" w:rsidRPr="00F53A51" w:rsidRDefault="00F53A51" w:rsidP="39B34F3E">
            <w:pPr>
              <w:rPr>
                <w:rFonts w:ascii="Abadi" w:eastAsia="Abadi" w:hAnsi="Abadi" w:cs="Abadi"/>
                <w:sz w:val="20"/>
                <w:szCs w:val="20"/>
              </w:rPr>
            </w:pPr>
            <w:r>
              <w:rPr>
                <w:rFonts w:ascii="Abadi" w:eastAsia="Abadi" w:hAnsi="Abadi" w:cs="Abadi"/>
                <w:sz w:val="20"/>
                <w:szCs w:val="20"/>
              </w:rPr>
              <w:t>(</w:t>
            </w:r>
            <w:r w:rsidRPr="00F53A51">
              <w:rPr>
                <w:rFonts w:ascii="Abadi" w:eastAsia="Abadi" w:hAnsi="Abadi" w:cs="Abadi"/>
                <w:sz w:val="20"/>
                <w:szCs w:val="20"/>
              </w:rPr>
              <w:t>See resource sheet</w:t>
            </w:r>
            <w:r>
              <w:rPr>
                <w:rFonts w:ascii="Abadi" w:eastAsia="Abadi" w:hAnsi="Abadi" w:cs="Abadi"/>
                <w:sz w:val="20"/>
                <w:szCs w:val="20"/>
              </w:rPr>
              <w:t>)</w:t>
            </w:r>
          </w:p>
          <w:p w14:paraId="74AB9A0A" w14:textId="77777777" w:rsidR="00F53A51" w:rsidRDefault="00F53A51" w:rsidP="39B34F3E">
            <w:pPr>
              <w:rPr>
                <w:rFonts w:ascii="Abadi" w:eastAsia="Abadi" w:hAnsi="Abadi" w:cs="Abadi"/>
                <w:color w:val="00B050"/>
                <w:sz w:val="20"/>
                <w:szCs w:val="20"/>
              </w:rPr>
            </w:pPr>
          </w:p>
          <w:p w14:paraId="36FBCA0A" w14:textId="7314A388" w:rsidR="2BECD18F" w:rsidRDefault="435B48D2" w:rsidP="39B34F3E">
            <w:pPr>
              <w:rPr>
                <w:rFonts w:ascii="Abadi" w:eastAsia="Abadi" w:hAnsi="Abadi" w:cs="Abadi"/>
                <w:sz w:val="20"/>
                <w:szCs w:val="20"/>
              </w:rPr>
            </w:pPr>
            <w:r w:rsidRPr="39B34F3E">
              <w:rPr>
                <w:rFonts w:ascii="Abadi" w:eastAsia="Abadi" w:hAnsi="Abadi" w:cs="Abadi"/>
                <w:color w:val="00B050"/>
                <w:sz w:val="20"/>
                <w:szCs w:val="20"/>
              </w:rPr>
              <w:t>L</w:t>
            </w:r>
          </w:p>
        </w:tc>
        <w:tc>
          <w:tcPr>
            <w:tcW w:w="3488" w:type="dxa"/>
          </w:tcPr>
          <w:p w14:paraId="2BA9EE5A" w14:textId="4DA11532" w:rsidR="2BECD18F" w:rsidRDefault="6FA292A2" w:rsidP="39B34F3E">
            <w:pPr>
              <w:rPr>
                <w:rFonts w:ascii="Abadi" w:eastAsia="Abadi" w:hAnsi="Abadi" w:cs="Abadi"/>
                <w:sz w:val="24"/>
                <w:szCs w:val="24"/>
              </w:rPr>
            </w:pPr>
            <w:r w:rsidRPr="39B34F3E">
              <w:rPr>
                <w:rFonts w:ascii="Abadi" w:eastAsia="Abadi" w:hAnsi="Abadi" w:cs="Abadi"/>
                <w:sz w:val="24"/>
                <w:szCs w:val="24"/>
              </w:rPr>
              <w:t>Create some porridge oats playdough for sensory play</w:t>
            </w:r>
          </w:p>
          <w:p w14:paraId="731BC00B" w14:textId="67591E83" w:rsidR="2BECD18F" w:rsidRDefault="2BECD18F" w:rsidP="39B34F3E">
            <w:pPr>
              <w:rPr>
                <w:rFonts w:ascii="Abadi" w:eastAsia="Abadi" w:hAnsi="Abadi" w:cs="Abadi"/>
                <w:sz w:val="28"/>
                <w:szCs w:val="28"/>
              </w:rPr>
            </w:pPr>
          </w:p>
          <w:p w14:paraId="7A696300" w14:textId="7CD7813F" w:rsidR="2BECD18F" w:rsidRDefault="6FA292A2" w:rsidP="2BECD18F">
            <w:r w:rsidRPr="39B34F3E">
              <w:rPr>
                <w:rFonts w:ascii="Abadi" w:eastAsia="Abadi" w:hAnsi="Abadi" w:cs="Abadi"/>
                <w:color w:val="000000" w:themeColor="text1"/>
                <w:sz w:val="19"/>
                <w:szCs w:val="19"/>
              </w:rPr>
              <w:t>see resources below</w:t>
            </w:r>
          </w:p>
          <w:p w14:paraId="5FFBD137" w14:textId="58034093" w:rsidR="2BECD18F" w:rsidRDefault="2BECD18F" w:rsidP="39B34F3E">
            <w:pPr>
              <w:rPr>
                <w:rFonts w:ascii="Abadi" w:eastAsia="Abadi" w:hAnsi="Abadi" w:cs="Abadi"/>
                <w:color w:val="000000" w:themeColor="text1"/>
                <w:sz w:val="19"/>
                <w:szCs w:val="19"/>
              </w:rPr>
            </w:pPr>
          </w:p>
          <w:p w14:paraId="7D5E12E9" w14:textId="4993E94F" w:rsidR="2BECD18F" w:rsidRDefault="2BECD18F" w:rsidP="39B34F3E">
            <w:pPr>
              <w:rPr>
                <w:rFonts w:ascii="Abadi" w:eastAsia="Abadi" w:hAnsi="Abadi" w:cs="Abadi"/>
                <w:color w:val="000000" w:themeColor="text1"/>
                <w:sz w:val="19"/>
                <w:szCs w:val="19"/>
              </w:rPr>
            </w:pPr>
          </w:p>
          <w:p w14:paraId="1E6C2C1F" w14:textId="2F4AC612" w:rsidR="2BECD18F" w:rsidRDefault="6E224B46" w:rsidP="39B34F3E">
            <w:pPr>
              <w:rPr>
                <w:rFonts w:ascii="Abadi" w:eastAsia="Abadi" w:hAnsi="Abadi" w:cs="Abadi"/>
                <w:color w:val="0070C0"/>
                <w:sz w:val="19"/>
                <w:szCs w:val="19"/>
              </w:rPr>
            </w:pPr>
            <w:r w:rsidRPr="39B34F3E">
              <w:rPr>
                <w:rFonts w:ascii="Abadi" w:eastAsia="Abadi" w:hAnsi="Abadi" w:cs="Abadi"/>
                <w:color w:val="0070C0"/>
                <w:sz w:val="19"/>
                <w:szCs w:val="19"/>
              </w:rPr>
              <w:t>FMS</w:t>
            </w:r>
          </w:p>
        </w:tc>
      </w:tr>
      <w:tr w:rsidR="2BECD18F" w14:paraId="40C1CE1E" w14:textId="77777777" w:rsidTr="39B34F3E">
        <w:tc>
          <w:tcPr>
            <w:tcW w:w="3488" w:type="dxa"/>
          </w:tcPr>
          <w:p w14:paraId="489D8AD6" w14:textId="7C00239E" w:rsidR="2BECD18F" w:rsidRDefault="7F148DA6" w:rsidP="39B34F3E">
            <w:pPr>
              <w:rPr>
                <w:rFonts w:ascii="Abadi" w:eastAsia="Abadi" w:hAnsi="Abadi" w:cs="Abadi"/>
                <w:sz w:val="28"/>
                <w:szCs w:val="28"/>
              </w:rPr>
            </w:pPr>
            <w:r w:rsidRPr="39B34F3E">
              <w:rPr>
                <w:rFonts w:ascii="Abadi" w:eastAsia="Abadi" w:hAnsi="Abadi" w:cs="Abadi"/>
                <w:sz w:val="24"/>
                <w:szCs w:val="24"/>
              </w:rPr>
              <w:t>Use some string or wool and pasta or beads to make a necklace. This can also be used as a counting bead string.</w:t>
            </w:r>
          </w:p>
          <w:p w14:paraId="177A2BC5" w14:textId="1CE0D0C7" w:rsidR="2BECD18F" w:rsidRDefault="2BECD18F" w:rsidP="39B34F3E">
            <w:pPr>
              <w:rPr>
                <w:rFonts w:ascii="Abadi" w:eastAsia="Abadi" w:hAnsi="Abadi" w:cs="Abadi"/>
                <w:sz w:val="24"/>
                <w:szCs w:val="24"/>
              </w:rPr>
            </w:pPr>
          </w:p>
          <w:p w14:paraId="1252B776" w14:textId="7D7D0DC0" w:rsidR="2BECD18F" w:rsidRDefault="591C0A41" w:rsidP="39B34F3E">
            <w:pPr>
              <w:rPr>
                <w:rFonts w:ascii="Abadi" w:eastAsia="Abadi" w:hAnsi="Abadi" w:cs="Abadi"/>
                <w:sz w:val="24"/>
                <w:szCs w:val="24"/>
              </w:rPr>
            </w:pPr>
            <w:r w:rsidRPr="39B34F3E">
              <w:rPr>
                <w:rFonts w:ascii="Abadi" w:eastAsia="Abadi" w:hAnsi="Abadi" w:cs="Abadi"/>
                <w:color w:val="0070C0"/>
                <w:sz w:val="24"/>
                <w:szCs w:val="24"/>
              </w:rPr>
              <w:t xml:space="preserve">FMS </w:t>
            </w:r>
            <w:r w:rsidRPr="39B34F3E">
              <w:rPr>
                <w:rFonts w:ascii="Abadi" w:eastAsia="Abadi" w:hAnsi="Abadi" w:cs="Abadi"/>
                <w:sz w:val="24"/>
                <w:szCs w:val="24"/>
              </w:rPr>
              <w:t xml:space="preserve"> </w:t>
            </w:r>
            <w:r w:rsidRPr="39B34F3E">
              <w:rPr>
                <w:rFonts w:ascii="Abadi" w:eastAsia="Abadi" w:hAnsi="Abadi" w:cs="Abadi"/>
                <w:color w:val="7030A0"/>
                <w:sz w:val="24"/>
                <w:szCs w:val="24"/>
              </w:rPr>
              <w:t>N</w:t>
            </w:r>
          </w:p>
        </w:tc>
        <w:tc>
          <w:tcPr>
            <w:tcW w:w="3488" w:type="dxa"/>
          </w:tcPr>
          <w:p w14:paraId="0594414F" w14:textId="4819C05C" w:rsidR="2BECD18F" w:rsidRDefault="00F53A51" w:rsidP="39B34F3E">
            <w:pPr>
              <w:rPr>
                <w:rFonts w:ascii="Abadi" w:eastAsia="Abadi" w:hAnsi="Abadi" w:cs="Abadi"/>
                <w:color w:val="000000" w:themeColor="text1"/>
                <w:sz w:val="19"/>
                <w:szCs w:val="19"/>
              </w:rPr>
            </w:pPr>
            <w:r>
              <w:rPr>
                <w:rFonts w:ascii="Abadi" w:eastAsia="Abadi" w:hAnsi="Abadi" w:cs="Abadi"/>
                <w:color w:val="000000" w:themeColor="text1"/>
                <w:sz w:val="19"/>
                <w:szCs w:val="19"/>
              </w:rPr>
              <w:t>Have a look at the Year of the Ox sheets. This is the animal for the Chinese New Year. What year are we in now?</w:t>
            </w:r>
          </w:p>
          <w:p w14:paraId="1EF554E1" w14:textId="77777777" w:rsidR="00F53A51" w:rsidRDefault="00F53A51" w:rsidP="39B34F3E">
            <w:pPr>
              <w:rPr>
                <w:rFonts w:ascii="Abadi" w:eastAsia="Abadi" w:hAnsi="Abadi" w:cs="Abadi"/>
                <w:color w:val="000000" w:themeColor="text1"/>
                <w:sz w:val="19"/>
                <w:szCs w:val="19"/>
              </w:rPr>
            </w:pPr>
          </w:p>
          <w:p w14:paraId="44C5EBD8" w14:textId="38AF0C49" w:rsidR="00F53A51" w:rsidRDefault="00F53A51" w:rsidP="39B34F3E">
            <w:pPr>
              <w:rPr>
                <w:rFonts w:ascii="Abadi" w:eastAsia="Abadi" w:hAnsi="Abadi" w:cs="Abadi"/>
                <w:color w:val="000000" w:themeColor="text1"/>
                <w:sz w:val="19"/>
                <w:szCs w:val="19"/>
              </w:rPr>
            </w:pPr>
            <w:r>
              <w:rPr>
                <w:rFonts w:ascii="Abadi" w:eastAsia="Abadi" w:hAnsi="Abadi" w:cs="Abadi"/>
                <w:color w:val="000000" w:themeColor="text1"/>
                <w:sz w:val="19"/>
                <w:szCs w:val="19"/>
              </w:rPr>
              <w:t>Gather your colours together and follow the numbers!</w:t>
            </w:r>
          </w:p>
          <w:p w14:paraId="741E4594" w14:textId="44A9075F" w:rsidR="2BECD18F" w:rsidRDefault="2BECD18F" w:rsidP="39B34F3E">
            <w:pPr>
              <w:rPr>
                <w:rFonts w:ascii="Abadi" w:eastAsia="Abadi" w:hAnsi="Abadi" w:cs="Abadi"/>
                <w:color w:val="000000" w:themeColor="text1"/>
                <w:sz w:val="19"/>
                <w:szCs w:val="19"/>
              </w:rPr>
            </w:pPr>
          </w:p>
          <w:p w14:paraId="36F2C31C" w14:textId="77777777" w:rsidR="00F53A51" w:rsidRDefault="00F53A51" w:rsidP="39B34F3E">
            <w:pPr>
              <w:rPr>
                <w:rFonts w:ascii="Abadi" w:eastAsia="Abadi" w:hAnsi="Abadi" w:cs="Abadi"/>
                <w:color w:val="00B050"/>
                <w:sz w:val="19"/>
                <w:szCs w:val="19"/>
              </w:rPr>
            </w:pPr>
          </w:p>
          <w:p w14:paraId="5295E525" w14:textId="77BD7853" w:rsidR="2BECD18F" w:rsidRDefault="00F53A51" w:rsidP="39B34F3E">
            <w:pPr>
              <w:rPr>
                <w:rFonts w:ascii="Abadi" w:eastAsia="Abadi" w:hAnsi="Abadi" w:cs="Abadi"/>
                <w:color w:val="000000" w:themeColor="text1"/>
                <w:sz w:val="19"/>
                <w:szCs w:val="19"/>
              </w:rPr>
            </w:pPr>
            <w:r>
              <w:rPr>
                <w:rFonts w:ascii="Abadi" w:eastAsia="Abadi" w:hAnsi="Abadi" w:cs="Abadi"/>
                <w:color w:val="00B050"/>
                <w:sz w:val="19"/>
                <w:szCs w:val="19"/>
              </w:rPr>
              <w:t>A / Theme</w:t>
            </w:r>
          </w:p>
        </w:tc>
        <w:tc>
          <w:tcPr>
            <w:tcW w:w="3488" w:type="dxa"/>
          </w:tcPr>
          <w:p w14:paraId="13EAF98B" w14:textId="04F53B61" w:rsidR="00F53A51" w:rsidRPr="00F53A51" w:rsidRDefault="00F53A51" w:rsidP="39B34F3E">
            <w:pPr>
              <w:rPr>
                <w:rFonts w:ascii="Abadi" w:eastAsia="Abadi" w:hAnsi="Abadi" w:cs="Abadi"/>
                <w:sz w:val="24"/>
                <w:szCs w:val="24"/>
              </w:rPr>
            </w:pPr>
            <w:r w:rsidRPr="00F53A51">
              <w:rPr>
                <w:rFonts w:ascii="Abadi" w:eastAsia="Abadi" w:hAnsi="Abadi" w:cs="Abadi"/>
                <w:sz w:val="24"/>
                <w:szCs w:val="24"/>
              </w:rPr>
              <w:t>Use the house sheet below to create your own house. Where will you place the windows and doors? What materials is it made out of?</w:t>
            </w:r>
          </w:p>
          <w:p w14:paraId="3873F734" w14:textId="77777777" w:rsidR="00F53A51" w:rsidRDefault="00F53A51" w:rsidP="39B34F3E">
            <w:pPr>
              <w:rPr>
                <w:rFonts w:ascii="Abadi" w:eastAsia="Abadi" w:hAnsi="Abadi" w:cs="Abadi"/>
                <w:color w:val="00B050"/>
                <w:sz w:val="19"/>
                <w:szCs w:val="19"/>
              </w:rPr>
            </w:pPr>
          </w:p>
          <w:p w14:paraId="62825A83" w14:textId="120ED698" w:rsidR="00F53A51" w:rsidRDefault="00F53A51" w:rsidP="39B34F3E">
            <w:pPr>
              <w:rPr>
                <w:rFonts w:ascii="Abadi" w:eastAsia="Abadi" w:hAnsi="Abadi" w:cs="Abadi"/>
                <w:color w:val="000000" w:themeColor="text1"/>
                <w:sz w:val="19"/>
                <w:szCs w:val="19"/>
              </w:rPr>
            </w:pPr>
            <w:r>
              <w:rPr>
                <w:rFonts w:ascii="Abadi" w:eastAsia="Abadi" w:hAnsi="Abadi" w:cs="Abadi"/>
                <w:color w:val="00B050"/>
                <w:sz w:val="19"/>
                <w:szCs w:val="19"/>
              </w:rPr>
              <w:t>Art/DT</w:t>
            </w:r>
          </w:p>
        </w:tc>
        <w:tc>
          <w:tcPr>
            <w:tcW w:w="3488" w:type="dxa"/>
          </w:tcPr>
          <w:p w14:paraId="74AFBE20" w14:textId="160EB0D0" w:rsidR="2BECD18F" w:rsidRPr="00F53A51" w:rsidRDefault="00F53A51" w:rsidP="39B34F3E">
            <w:pPr>
              <w:rPr>
                <w:rFonts w:ascii="Abadi" w:eastAsia="Abadi" w:hAnsi="Abadi" w:cs="Abadi"/>
                <w:color w:val="000000" w:themeColor="text1"/>
                <w:sz w:val="24"/>
                <w:szCs w:val="24"/>
              </w:rPr>
            </w:pPr>
            <w:r w:rsidRPr="00F53A51">
              <w:rPr>
                <w:rFonts w:ascii="Abadi" w:eastAsia="Abadi" w:hAnsi="Abadi" w:cs="Abadi"/>
                <w:color w:val="000000" w:themeColor="text1"/>
                <w:sz w:val="24"/>
                <w:szCs w:val="24"/>
              </w:rPr>
              <w:t>Focus on numbers to 10. Use the sequencing snake sheet to find and add the missing numbers. You do not need to do these all in one go.</w:t>
            </w:r>
          </w:p>
          <w:p w14:paraId="4CA1D6D5" w14:textId="3DD4714B" w:rsidR="00F53A51" w:rsidRDefault="00F53A51" w:rsidP="39B34F3E">
            <w:pPr>
              <w:rPr>
                <w:rFonts w:ascii="Abadi" w:eastAsia="Abadi" w:hAnsi="Abadi" w:cs="Abadi"/>
                <w:color w:val="000000" w:themeColor="text1"/>
                <w:sz w:val="19"/>
                <w:szCs w:val="19"/>
              </w:rPr>
            </w:pPr>
            <w:r>
              <w:rPr>
                <w:rFonts w:ascii="Abadi" w:eastAsia="Abadi" w:hAnsi="Abadi" w:cs="Abadi"/>
                <w:color w:val="000000" w:themeColor="text1"/>
                <w:sz w:val="19"/>
                <w:szCs w:val="19"/>
              </w:rPr>
              <w:t>(See resource sheet)</w:t>
            </w:r>
          </w:p>
          <w:p w14:paraId="70CDC781" w14:textId="4007C653" w:rsidR="2BECD18F" w:rsidRDefault="4CF08BBD" w:rsidP="39B34F3E">
            <w:pPr>
              <w:rPr>
                <w:rFonts w:ascii="Abadi" w:eastAsia="Abadi" w:hAnsi="Abadi" w:cs="Abadi"/>
                <w:color w:val="000000" w:themeColor="text1"/>
                <w:sz w:val="19"/>
                <w:szCs w:val="19"/>
              </w:rPr>
            </w:pPr>
            <w:r w:rsidRPr="39B34F3E">
              <w:rPr>
                <w:rFonts w:ascii="Abadi" w:eastAsia="Abadi" w:hAnsi="Abadi" w:cs="Abadi"/>
                <w:color w:val="7030A0"/>
                <w:sz w:val="19"/>
                <w:szCs w:val="19"/>
              </w:rPr>
              <w:t>N</w:t>
            </w:r>
          </w:p>
        </w:tc>
      </w:tr>
      <w:tr w:rsidR="2BECD18F" w14:paraId="49F07FEE" w14:textId="77777777" w:rsidTr="39B34F3E">
        <w:tc>
          <w:tcPr>
            <w:tcW w:w="3488" w:type="dxa"/>
          </w:tcPr>
          <w:p w14:paraId="3EF63F75" w14:textId="0EEF0489" w:rsidR="00F413EA" w:rsidRDefault="00F413EA" w:rsidP="00F413EA">
            <w:pPr>
              <w:rPr>
                <w:rFonts w:ascii="Abadi" w:eastAsia="Abadi" w:hAnsi="Abadi" w:cs="Abadi"/>
                <w:color w:val="000000" w:themeColor="text1"/>
                <w:sz w:val="19"/>
                <w:szCs w:val="19"/>
              </w:rPr>
            </w:pPr>
            <w:r>
              <w:rPr>
                <w:rFonts w:ascii="Abadi" w:eastAsia="Abadi" w:hAnsi="Abadi" w:cs="Abadi"/>
                <w:color w:val="000000" w:themeColor="text1"/>
                <w:sz w:val="19"/>
                <w:szCs w:val="19"/>
              </w:rPr>
              <w:t>Choose one of the space and measures activities from Busy Things. Log in, click on EYS, then Reception, the maths</w:t>
            </w:r>
          </w:p>
          <w:p w14:paraId="3E14500C" w14:textId="292DF0B6" w:rsidR="2BECD18F" w:rsidRDefault="2BECD18F" w:rsidP="39B34F3E">
            <w:pPr>
              <w:rPr>
                <w:rFonts w:ascii="Abadi" w:eastAsia="Abadi" w:hAnsi="Abadi" w:cs="Abadi"/>
                <w:color w:val="000000" w:themeColor="text1"/>
                <w:sz w:val="19"/>
                <w:szCs w:val="19"/>
              </w:rPr>
            </w:pPr>
          </w:p>
          <w:p w14:paraId="045B9D55" w14:textId="1A4BBAE1" w:rsidR="00F413EA" w:rsidRDefault="0052532C" w:rsidP="39B34F3E">
            <w:pPr>
              <w:rPr>
                <w:rFonts w:ascii="Abadi" w:eastAsia="Abadi" w:hAnsi="Abadi" w:cs="Abadi"/>
                <w:color w:val="000000" w:themeColor="text1"/>
                <w:sz w:val="19"/>
                <w:szCs w:val="19"/>
              </w:rPr>
            </w:pPr>
            <w:hyperlink r:id="rId5" w:history="1">
              <w:r w:rsidR="00F413EA">
                <w:rPr>
                  <w:rStyle w:val="Hyperlink"/>
                </w:rPr>
                <w:t>Busy Things</w:t>
              </w:r>
            </w:hyperlink>
          </w:p>
          <w:p w14:paraId="6FABB439" w14:textId="77777777" w:rsidR="00F53A51" w:rsidRDefault="00F53A51" w:rsidP="39B34F3E">
            <w:pPr>
              <w:rPr>
                <w:rFonts w:ascii="Abadi" w:eastAsia="Abadi" w:hAnsi="Abadi" w:cs="Abadi"/>
                <w:color w:val="000000" w:themeColor="text1"/>
                <w:sz w:val="19"/>
                <w:szCs w:val="19"/>
              </w:rPr>
            </w:pPr>
          </w:p>
          <w:p w14:paraId="62782F49" w14:textId="77777777" w:rsidR="00F53A51" w:rsidRDefault="00F53A51" w:rsidP="39B34F3E">
            <w:pPr>
              <w:rPr>
                <w:rFonts w:ascii="Abadi" w:eastAsia="Abadi" w:hAnsi="Abadi" w:cs="Abadi"/>
                <w:color w:val="000000" w:themeColor="text1"/>
                <w:sz w:val="19"/>
                <w:szCs w:val="19"/>
              </w:rPr>
            </w:pPr>
          </w:p>
          <w:p w14:paraId="22AB8262" w14:textId="14AE2F69" w:rsidR="2BECD18F" w:rsidRDefault="01766EC3" w:rsidP="39B34F3E">
            <w:pPr>
              <w:rPr>
                <w:rFonts w:ascii="Abadi" w:eastAsia="Abadi" w:hAnsi="Abadi" w:cs="Abadi"/>
                <w:color w:val="000000" w:themeColor="text1"/>
                <w:sz w:val="19"/>
                <w:szCs w:val="19"/>
              </w:rPr>
            </w:pPr>
            <w:r w:rsidRPr="39B34F3E">
              <w:rPr>
                <w:rFonts w:ascii="Abadi" w:eastAsia="Abadi" w:hAnsi="Abadi" w:cs="Abadi"/>
                <w:color w:val="7030A0"/>
                <w:sz w:val="19"/>
                <w:szCs w:val="19"/>
              </w:rPr>
              <w:t>N</w:t>
            </w:r>
          </w:p>
        </w:tc>
        <w:tc>
          <w:tcPr>
            <w:tcW w:w="3488" w:type="dxa"/>
          </w:tcPr>
          <w:p w14:paraId="1033CF13" w14:textId="60F1561C" w:rsidR="2BECD18F" w:rsidRDefault="7730DE2D" w:rsidP="39B34F3E">
            <w:pPr>
              <w:rPr>
                <w:rFonts w:ascii="Abadi" w:eastAsia="Abadi" w:hAnsi="Abadi" w:cs="Abadi"/>
                <w:sz w:val="24"/>
                <w:szCs w:val="24"/>
              </w:rPr>
            </w:pPr>
            <w:r w:rsidRPr="39B34F3E">
              <w:rPr>
                <w:rFonts w:ascii="Abadi" w:eastAsia="Abadi" w:hAnsi="Abadi" w:cs="Abadi"/>
                <w:sz w:val="24"/>
                <w:szCs w:val="24"/>
              </w:rPr>
              <w:t>Practise forming numbers 1-5. You can use the sheet provided, but you could also write them into shaving foam, or make them out of playdough.</w:t>
            </w:r>
          </w:p>
          <w:p w14:paraId="65268F12" w14:textId="7A8894B6" w:rsidR="2BECD18F" w:rsidRDefault="7730DE2D" w:rsidP="2BECD18F">
            <w:r w:rsidRPr="39B34F3E">
              <w:rPr>
                <w:rFonts w:ascii="Abadi" w:eastAsia="Abadi" w:hAnsi="Abadi" w:cs="Abadi"/>
                <w:color w:val="000000" w:themeColor="text1"/>
                <w:sz w:val="19"/>
                <w:szCs w:val="19"/>
              </w:rPr>
              <w:t>see resources below</w:t>
            </w:r>
          </w:p>
          <w:p w14:paraId="53587C02" w14:textId="15F6C8AA" w:rsidR="2BECD18F" w:rsidRDefault="7730DE2D" w:rsidP="39B34F3E">
            <w:pPr>
              <w:rPr>
                <w:rFonts w:ascii="Abadi" w:eastAsia="Abadi" w:hAnsi="Abadi" w:cs="Abadi"/>
                <w:color w:val="000000" w:themeColor="text1"/>
                <w:sz w:val="19"/>
                <w:szCs w:val="19"/>
              </w:rPr>
            </w:pPr>
            <w:r w:rsidRPr="39B34F3E">
              <w:rPr>
                <w:rFonts w:ascii="Abadi" w:eastAsia="Abadi" w:hAnsi="Abadi" w:cs="Abadi"/>
                <w:color w:val="7030A0"/>
                <w:sz w:val="19"/>
                <w:szCs w:val="19"/>
              </w:rPr>
              <w:t>N</w:t>
            </w:r>
          </w:p>
        </w:tc>
        <w:tc>
          <w:tcPr>
            <w:tcW w:w="3488" w:type="dxa"/>
          </w:tcPr>
          <w:p w14:paraId="4320DB91" w14:textId="3EACB510" w:rsidR="2BECD18F" w:rsidRDefault="2BECD18F" w:rsidP="39B34F3E">
            <w:pPr>
              <w:rPr>
                <w:rFonts w:ascii="Abadi" w:eastAsia="Abadi" w:hAnsi="Abadi" w:cs="Abadi"/>
                <w:sz w:val="24"/>
                <w:szCs w:val="24"/>
              </w:rPr>
            </w:pPr>
          </w:p>
          <w:p w14:paraId="2CECC22C" w14:textId="77777777" w:rsidR="00F413EA" w:rsidRDefault="00F413EA" w:rsidP="00F413EA">
            <w:pPr>
              <w:rPr>
                <w:rFonts w:ascii="Abadi" w:eastAsia="Abadi" w:hAnsi="Abadi" w:cs="Abadi"/>
                <w:color w:val="000000" w:themeColor="text1"/>
                <w:sz w:val="19"/>
                <w:szCs w:val="19"/>
              </w:rPr>
            </w:pPr>
            <w:r>
              <w:rPr>
                <w:rFonts w:ascii="Abadi" w:eastAsia="Abadi" w:hAnsi="Abadi" w:cs="Abadi"/>
                <w:color w:val="000000" w:themeColor="text1"/>
                <w:sz w:val="19"/>
                <w:szCs w:val="19"/>
              </w:rPr>
              <w:t>Choose one of the shape activities from Busy Things. Log in, click on EYS, then Reception, the maths</w:t>
            </w:r>
          </w:p>
          <w:p w14:paraId="5F51E583" w14:textId="042224DC" w:rsidR="00F53A51" w:rsidRDefault="00F53A51" w:rsidP="39B34F3E">
            <w:pPr>
              <w:rPr>
                <w:rFonts w:ascii="Abadi" w:eastAsia="Abadi" w:hAnsi="Abadi" w:cs="Abadi"/>
                <w:color w:val="000000" w:themeColor="text1"/>
                <w:sz w:val="19"/>
                <w:szCs w:val="19"/>
              </w:rPr>
            </w:pPr>
          </w:p>
          <w:p w14:paraId="2EAA1126" w14:textId="77777777" w:rsidR="00F413EA" w:rsidRDefault="00F413EA" w:rsidP="39B34F3E">
            <w:pPr>
              <w:rPr>
                <w:rFonts w:ascii="Abadi" w:eastAsia="Abadi" w:hAnsi="Abadi" w:cs="Abadi"/>
                <w:color w:val="000000" w:themeColor="text1"/>
                <w:sz w:val="19"/>
                <w:szCs w:val="19"/>
              </w:rPr>
            </w:pPr>
          </w:p>
          <w:p w14:paraId="10621D18" w14:textId="0ED0AFEB" w:rsidR="00F413EA" w:rsidRDefault="0052532C" w:rsidP="39B34F3E">
            <w:pPr>
              <w:rPr>
                <w:rFonts w:ascii="Abadi" w:eastAsia="Abadi" w:hAnsi="Abadi" w:cs="Abadi"/>
                <w:color w:val="000000" w:themeColor="text1"/>
                <w:sz w:val="19"/>
                <w:szCs w:val="19"/>
              </w:rPr>
            </w:pPr>
            <w:hyperlink r:id="rId6" w:history="1">
              <w:r w:rsidR="00F413EA">
                <w:rPr>
                  <w:rStyle w:val="Hyperlink"/>
                </w:rPr>
                <w:t>Busy Things</w:t>
              </w:r>
            </w:hyperlink>
          </w:p>
          <w:p w14:paraId="66CFEC2E" w14:textId="0C15FDA2" w:rsidR="2BECD18F" w:rsidRDefault="7730DE2D" w:rsidP="39B34F3E">
            <w:pPr>
              <w:rPr>
                <w:rFonts w:ascii="Abadi" w:eastAsia="Abadi" w:hAnsi="Abadi" w:cs="Abadi"/>
                <w:color w:val="7030A0"/>
                <w:sz w:val="19"/>
                <w:szCs w:val="19"/>
              </w:rPr>
            </w:pPr>
            <w:r w:rsidRPr="39B34F3E">
              <w:rPr>
                <w:rFonts w:ascii="Abadi" w:eastAsia="Abadi" w:hAnsi="Abadi" w:cs="Abadi"/>
                <w:color w:val="7030A0"/>
                <w:sz w:val="19"/>
                <w:szCs w:val="19"/>
              </w:rPr>
              <w:t>N</w:t>
            </w:r>
          </w:p>
        </w:tc>
        <w:tc>
          <w:tcPr>
            <w:tcW w:w="3488" w:type="dxa"/>
          </w:tcPr>
          <w:p w14:paraId="41D20BB7" w14:textId="6DADC573" w:rsidR="2BECD18F" w:rsidRDefault="7528B8AF" w:rsidP="39B34F3E">
            <w:pPr>
              <w:rPr>
                <w:rFonts w:ascii="Abadi" w:eastAsia="Abadi" w:hAnsi="Abadi" w:cs="Abadi"/>
                <w:sz w:val="24"/>
                <w:szCs w:val="24"/>
              </w:rPr>
            </w:pPr>
            <w:r w:rsidRPr="39B34F3E">
              <w:rPr>
                <w:rFonts w:ascii="Abadi" w:eastAsia="Abadi" w:hAnsi="Abadi" w:cs="Abadi"/>
                <w:sz w:val="24"/>
                <w:szCs w:val="24"/>
              </w:rPr>
              <w:t>Play the who, where, when board game. You will need a dice and some counters.</w:t>
            </w:r>
          </w:p>
          <w:p w14:paraId="74A00F69" w14:textId="764748D5" w:rsidR="2BECD18F" w:rsidRDefault="2BECD18F" w:rsidP="39B34F3E">
            <w:pPr>
              <w:rPr>
                <w:rFonts w:ascii="Abadi" w:eastAsia="Abadi" w:hAnsi="Abadi" w:cs="Abadi"/>
                <w:sz w:val="28"/>
                <w:szCs w:val="28"/>
              </w:rPr>
            </w:pPr>
          </w:p>
          <w:p w14:paraId="51A7DE84" w14:textId="536FD719" w:rsidR="2BECD18F" w:rsidRDefault="7528B8AF" w:rsidP="2BECD18F">
            <w:r w:rsidRPr="39B34F3E">
              <w:rPr>
                <w:rFonts w:ascii="Abadi" w:eastAsia="Abadi" w:hAnsi="Abadi" w:cs="Abadi"/>
                <w:color w:val="000000" w:themeColor="text1"/>
                <w:sz w:val="19"/>
                <w:szCs w:val="19"/>
              </w:rPr>
              <w:t>see resources below</w:t>
            </w:r>
          </w:p>
          <w:p w14:paraId="04DB389F" w14:textId="1BDA16ED" w:rsidR="2BECD18F" w:rsidRDefault="2BECD18F" w:rsidP="39B34F3E">
            <w:pPr>
              <w:rPr>
                <w:rFonts w:ascii="Abadi" w:eastAsia="Abadi" w:hAnsi="Abadi" w:cs="Abadi"/>
                <w:color w:val="000000" w:themeColor="text1"/>
                <w:sz w:val="19"/>
                <w:szCs w:val="19"/>
              </w:rPr>
            </w:pPr>
          </w:p>
          <w:p w14:paraId="7AA5D29E" w14:textId="0B2163C2" w:rsidR="2BECD18F" w:rsidRDefault="447F04D3" w:rsidP="39B34F3E">
            <w:pPr>
              <w:rPr>
                <w:rFonts w:ascii="Abadi" w:eastAsia="Abadi" w:hAnsi="Abadi" w:cs="Abadi"/>
                <w:color w:val="000000" w:themeColor="text1"/>
                <w:sz w:val="19"/>
                <w:szCs w:val="19"/>
              </w:rPr>
            </w:pPr>
            <w:r w:rsidRPr="39B34F3E">
              <w:rPr>
                <w:rFonts w:ascii="Abadi" w:eastAsia="Abadi" w:hAnsi="Abadi" w:cs="Abadi"/>
                <w:color w:val="00B050"/>
                <w:sz w:val="19"/>
                <w:szCs w:val="19"/>
              </w:rPr>
              <w:t>L</w:t>
            </w:r>
            <w:r w:rsidRPr="39B34F3E">
              <w:rPr>
                <w:rFonts w:ascii="Abadi" w:eastAsia="Abadi" w:hAnsi="Abadi" w:cs="Abadi"/>
                <w:color w:val="000000" w:themeColor="text1"/>
                <w:sz w:val="19"/>
                <w:szCs w:val="19"/>
              </w:rPr>
              <w:t xml:space="preserve"> </w:t>
            </w:r>
            <w:r w:rsidRPr="39B34F3E">
              <w:rPr>
                <w:rFonts w:ascii="Abadi" w:eastAsia="Abadi" w:hAnsi="Abadi" w:cs="Abadi"/>
                <w:color w:val="7030A0"/>
                <w:sz w:val="19"/>
                <w:szCs w:val="19"/>
              </w:rPr>
              <w:t xml:space="preserve"> N</w:t>
            </w:r>
          </w:p>
        </w:tc>
      </w:tr>
    </w:tbl>
    <w:p w14:paraId="519D52DE" w14:textId="4D60A9E2" w:rsidR="2BECD18F" w:rsidRDefault="2BECD18F" w:rsidP="2BECD18F">
      <w:pPr>
        <w:rPr>
          <w:rFonts w:ascii="Abadi" w:eastAsia="Abadi" w:hAnsi="Abadi" w:cs="Abadi"/>
          <w:sz w:val="28"/>
          <w:szCs w:val="28"/>
        </w:rPr>
      </w:pPr>
    </w:p>
    <w:sectPr w:rsidR="2BECD18F">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Times New Roman"/>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178F7A"/>
    <w:rsid w:val="00372EF5"/>
    <w:rsid w:val="00403D68"/>
    <w:rsid w:val="004F6CE0"/>
    <w:rsid w:val="0052532C"/>
    <w:rsid w:val="006D339D"/>
    <w:rsid w:val="00F24140"/>
    <w:rsid w:val="00F413EA"/>
    <w:rsid w:val="00F53A51"/>
    <w:rsid w:val="01766EC3"/>
    <w:rsid w:val="01835B0E"/>
    <w:rsid w:val="07A25481"/>
    <w:rsid w:val="0A4B0101"/>
    <w:rsid w:val="1467AF2C"/>
    <w:rsid w:val="1480D789"/>
    <w:rsid w:val="1A2C20BB"/>
    <w:rsid w:val="1BCD6608"/>
    <w:rsid w:val="1F77A2D5"/>
    <w:rsid w:val="229A1749"/>
    <w:rsid w:val="22AFDB0F"/>
    <w:rsid w:val="257195E9"/>
    <w:rsid w:val="26C3E767"/>
    <w:rsid w:val="28987947"/>
    <w:rsid w:val="2A35C473"/>
    <w:rsid w:val="2BECD18F"/>
    <w:rsid w:val="352FF456"/>
    <w:rsid w:val="38B22C3A"/>
    <w:rsid w:val="39B34F3E"/>
    <w:rsid w:val="4009368F"/>
    <w:rsid w:val="435B48D2"/>
    <w:rsid w:val="44007CBC"/>
    <w:rsid w:val="447F04D3"/>
    <w:rsid w:val="457F2675"/>
    <w:rsid w:val="469633F7"/>
    <w:rsid w:val="4962066B"/>
    <w:rsid w:val="4BAD6D19"/>
    <w:rsid w:val="4C5419C1"/>
    <w:rsid w:val="4CF08BBD"/>
    <w:rsid w:val="4F567C96"/>
    <w:rsid w:val="52AA32E8"/>
    <w:rsid w:val="5582AE94"/>
    <w:rsid w:val="55E1D3AA"/>
    <w:rsid w:val="56968963"/>
    <w:rsid w:val="591C0A41"/>
    <w:rsid w:val="5972D489"/>
    <w:rsid w:val="5AE08A9D"/>
    <w:rsid w:val="5C04D9B9"/>
    <w:rsid w:val="62178F7A"/>
    <w:rsid w:val="63626FD3"/>
    <w:rsid w:val="6604D195"/>
    <w:rsid w:val="66EBBA67"/>
    <w:rsid w:val="683B4F53"/>
    <w:rsid w:val="6A099FB0"/>
    <w:rsid w:val="6ABEE885"/>
    <w:rsid w:val="6CC9A23E"/>
    <w:rsid w:val="6D41D38E"/>
    <w:rsid w:val="6E224B46"/>
    <w:rsid w:val="6F0D34BC"/>
    <w:rsid w:val="6FA292A2"/>
    <w:rsid w:val="712E2A09"/>
    <w:rsid w:val="7528B8AF"/>
    <w:rsid w:val="7730DE2D"/>
    <w:rsid w:val="7D64D179"/>
    <w:rsid w:val="7DF384B4"/>
    <w:rsid w:val="7DFA1079"/>
    <w:rsid w:val="7EFBB53F"/>
    <w:rsid w:val="7F148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8F7A"/>
  <w15:chartTrackingRefBased/>
  <w15:docId w15:val="{57DBF11F-97CB-484A-87E9-35C764B24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F413EA"/>
    <w:rPr>
      <w:color w:val="0000FF"/>
      <w:u w:val="single"/>
    </w:rPr>
  </w:style>
  <w:style w:type="character" w:styleId="FollowedHyperlink">
    <w:name w:val="FollowedHyperlink"/>
    <w:basedOn w:val="DefaultParagraphFont"/>
    <w:uiPriority w:val="99"/>
    <w:semiHidden/>
    <w:unhideWhenUsed/>
    <w:rsid w:val="00F413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usythings.co.uk/play/" TargetMode="External"/><Relationship Id="rId5" Type="http://schemas.openxmlformats.org/officeDocument/2006/relationships/hyperlink" Target="https://www.busythings.co.uk/play/" TargetMode="External"/><Relationship Id="rId4" Type="http://schemas.openxmlformats.org/officeDocument/2006/relationships/hyperlink" Target="https://www.busything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Nicholls</dc:creator>
  <cp:keywords/>
  <dc:description/>
  <cp:lastModifiedBy>Mike Trodd</cp:lastModifiedBy>
  <cp:revision>2</cp:revision>
  <dcterms:created xsi:type="dcterms:W3CDTF">2021-02-08T16:00:00Z</dcterms:created>
  <dcterms:modified xsi:type="dcterms:W3CDTF">2021-02-08T16:00:00Z</dcterms:modified>
</cp:coreProperties>
</file>